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cs="Arial" w:eastAsia="Arial" w:hAnsi="Arial"/>
          <w:b/>
          <w:bCs/>
          <w:color w:val="2563EB"/>
          <w:sz w:val="16"/>
          <w:szCs w:val="16"/>
        </w:rPr>
        <w:t xml:space="preserve">IT PROJECT STARTER KIT</w:t>
      </w:r>
    </w:p>
    <w:p>
      <w:pPr>
        <w:spacing w:after="60"/>
      </w:pPr>
      <w:r>
        <w:rPr>
          <w:rFonts w:ascii="Arial" w:cs="Arial" w:eastAsia="Arial" w:hAnsi="Arial"/>
          <w:b/>
          <w:bCs/>
          <w:color w:val="0F172A"/>
          <w:sz w:val="52"/>
          <w:szCs w:val="52"/>
        </w:rPr>
        <w:t xml:space="preserve">Project Charter</w:t>
      </w:r>
    </w:p>
    <w:p>
      <w:pPr>
        <w:spacing w:after="160" w:before="0" w:line="276"/>
      </w:pPr>
      <w:r>
        <w:rPr>
          <w:rFonts w:ascii="Arial" w:cs="Arial" w:eastAsia="Arial" w:hAnsi="Arial"/>
          <w:color w:val="475569"/>
          <w:sz w:val="20"/>
          <w:szCs w:val="20"/>
        </w:rPr>
        <w:t xml:space="preserve">The one document that says why this project exists, what it will deliver, and who has agreed to it. Write it in Initiation, get it signed, and come back to it whenever scope is questioned.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c>
          <w:tcPr>
            <w:tcW w:type="dxa" w:w="96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How to use this template: grey italic text is guidance or an example. Replace it with your own words and delete what you do not need.</w:t>
            </w:r>
          </w:p>
          <w:p>
            <w:pPr>
              <w:spacing w:after="30" w:before="0" w:line="276"/>
            </w:pPr>
            <w:r>
              <w:rPr>
                <w:rFonts w:ascii="Arial" w:cs="Arial" w:eastAsia="Arial" w:hAnsi="Arial"/>
                <w:i/>
                <w:iCs/>
                <w:color w:val="475569"/>
                <w:sz w:val="19"/>
                <w:szCs w:val="19"/>
              </w:rPr>
              <w:t xml:space="preserve">Keep it short. A good charter is 2 to 4 pages. If a section needs more, link to a separate document.</w:t>
            </w:r>
          </w:p>
        </w:tc>
      </w:tr>
    </w:tbl>
    <w:p>
      <w:pPr>
        <w:pStyle w:val="Heading1"/>
        <w:pBdr>
          <w:bottom w:val="single" w:color="2563EB" w:sz="6" w:space="4"/>
        </w:pBdr>
        <w:spacing w:after="80" w:before="280"/>
      </w:pPr>
      <w:r>
        <w:rPr>
          <w:rFonts w:ascii="Arial" w:cs="Arial" w:eastAsia="Arial" w:hAnsi="Arial"/>
          <w:b/>
          <w:bCs/>
          <w:color w:val="2563EB"/>
          <w:sz w:val="24"/>
          <w:szCs w:val="24"/>
        </w:rPr>
        <w:t xml:space="preserve">1  </w:t>
      </w:r>
      <w:r>
        <w:rPr>
          <w:rFonts w:ascii="Arial" w:cs="Arial" w:eastAsia="Arial" w:hAnsi="Arial"/>
          <w:b/>
          <w:bCs/>
          <w:color w:val="0F172A"/>
          <w:sz w:val="24"/>
          <w:szCs w:val="24"/>
        </w:rPr>
        <w:t xml:space="preserve">Project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6738"/>
      </w:tblGrid>
      <w:tr>
        <w:tc>
          <w:tcPr>
            <w:tcW w:type="dxa" w:w="2900"/>
            <w:tcBorders>
              <w:top w:val="single" w:color="CBD5E1" w:sz="4"/>
              <w:left w:val="single" w:color="CBD5E1" w:sz="4"/>
              <w:bottom w:val="single" w:color="CBD5E1" w:sz="4"/>
              <w:right w:val="single" w:color="CBD5E1" w:sz="4"/>
            </w:tcBorders>
            <w:shd w:fill="EFF6FF" w:color="auto" w:val="clear"/>
            <w:tcMar>
              <w:top w:type="dxa" w:w="70"/>
              <w:left w:type="dxa" w:w="110"/>
              <w:bottom w:type="dxa" w:w="70"/>
              <w:right w:type="dxa" w:w="110"/>
            </w:tcMar>
          </w:tcPr>
          <w:p>
            <w:pPr>
              <w:spacing w:after="30" w:before="0" w:line="276"/>
            </w:pPr>
            <w:r>
              <w:rPr>
                <w:rFonts w:ascii="Arial" w:cs="Arial" w:eastAsia="Arial" w:hAnsi="Arial"/>
                <w:b/>
                <w:bCs/>
                <w:color w:val="0F172A"/>
                <w:sz w:val="19"/>
                <w:szCs w:val="19"/>
              </w:rPr>
              <w:t xml:space="preserve">Project name</w:t>
            </w:r>
          </w:p>
        </w:tc>
        <w:tc>
          <w:tcPr>
            <w:tcW w:type="dxa" w:w="67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Customer Self-Service Portal</w:t>
            </w:r>
          </w:p>
        </w:tc>
      </w:tr>
      <w:tr>
        <w:tc>
          <w:tcPr>
            <w:tcW w:type="dxa" w:w="2900"/>
            <w:tcBorders>
              <w:top w:val="single" w:color="CBD5E1" w:sz="4"/>
              <w:left w:val="single" w:color="CBD5E1" w:sz="4"/>
              <w:bottom w:val="single" w:color="CBD5E1" w:sz="4"/>
              <w:right w:val="single" w:color="CBD5E1" w:sz="4"/>
            </w:tcBorders>
            <w:shd w:fill="EFF6FF" w:color="auto" w:val="clear"/>
            <w:tcMar>
              <w:top w:type="dxa" w:w="70"/>
              <w:left w:type="dxa" w:w="110"/>
              <w:bottom w:type="dxa" w:w="70"/>
              <w:right w:type="dxa" w:w="110"/>
            </w:tcMar>
          </w:tcPr>
          <w:p>
            <w:pPr>
              <w:spacing w:after="30" w:before="0" w:line="276"/>
            </w:pPr>
            <w:r>
              <w:rPr>
                <w:rFonts w:ascii="Arial" w:cs="Arial" w:eastAsia="Arial" w:hAnsi="Arial"/>
                <w:b/>
                <w:bCs/>
                <w:color w:val="0F172A"/>
                <w:sz w:val="19"/>
                <w:szCs w:val="19"/>
              </w:rPr>
              <w:t xml:space="preserve">Project sponsor</w:t>
            </w:r>
          </w:p>
        </w:tc>
        <w:tc>
          <w:tcPr>
            <w:tcW w:type="dxa" w:w="67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Name, title. The person who owns the budget and the business result.</w:t>
            </w:r>
          </w:p>
        </w:tc>
      </w:tr>
      <w:tr>
        <w:tc>
          <w:tcPr>
            <w:tcW w:type="dxa" w:w="2900"/>
            <w:tcBorders>
              <w:top w:val="single" w:color="CBD5E1" w:sz="4"/>
              <w:left w:val="single" w:color="CBD5E1" w:sz="4"/>
              <w:bottom w:val="single" w:color="CBD5E1" w:sz="4"/>
              <w:right w:val="single" w:color="CBD5E1" w:sz="4"/>
            </w:tcBorders>
            <w:shd w:fill="EFF6FF" w:color="auto" w:val="clear"/>
            <w:tcMar>
              <w:top w:type="dxa" w:w="70"/>
              <w:left w:type="dxa" w:w="110"/>
              <w:bottom w:type="dxa" w:w="70"/>
              <w:right w:type="dxa" w:w="110"/>
            </w:tcMar>
          </w:tcPr>
          <w:p>
            <w:pPr>
              <w:spacing w:after="30" w:before="0" w:line="276"/>
            </w:pPr>
            <w:r>
              <w:rPr>
                <w:rFonts w:ascii="Arial" w:cs="Arial" w:eastAsia="Arial" w:hAnsi="Arial"/>
                <w:b/>
                <w:bCs/>
                <w:color w:val="0F172A"/>
                <w:sz w:val="19"/>
                <w:szCs w:val="19"/>
              </w:rPr>
              <w:t xml:space="preserve">Project manager</w:t>
            </w:r>
          </w:p>
        </w:tc>
        <w:tc>
          <w:tcPr>
            <w:tcW w:type="dxa" w:w="67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Name, title</w:t>
            </w:r>
          </w:p>
        </w:tc>
      </w:tr>
      <w:tr>
        <w:tc>
          <w:tcPr>
            <w:tcW w:type="dxa" w:w="2900"/>
            <w:tcBorders>
              <w:top w:val="single" w:color="CBD5E1" w:sz="4"/>
              <w:left w:val="single" w:color="CBD5E1" w:sz="4"/>
              <w:bottom w:val="single" w:color="CBD5E1" w:sz="4"/>
              <w:right w:val="single" w:color="CBD5E1" w:sz="4"/>
            </w:tcBorders>
            <w:shd w:fill="EFF6FF" w:color="auto" w:val="clear"/>
            <w:tcMar>
              <w:top w:type="dxa" w:w="70"/>
              <w:left w:type="dxa" w:w="110"/>
              <w:bottom w:type="dxa" w:w="70"/>
              <w:right w:type="dxa" w:w="110"/>
            </w:tcMar>
          </w:tcPr>
          <w:p>
            <w:pPr>
              <w:spacing w:after="30" w:before="0" w:line="276"/>
            </w:pPr>
            <w:r>
              <w:rPr>
                <w:rFonts w:ascii="Arial" w:cs="Arial" w:eastAsia="Arial" w:hAnsi="Arial"/>
                <w:b/>
                <w:bCs/>
                <w:color w:val="0F172A"/>
                <w:sz w:val="19"/>
                <w:szCs w:val="19"/>
              </w:rPr>
              <w:t xml:space="preserve">Start date / target end date</w:t>
            </w:r>
          </w:p>
        </w:tc>
        <w:tc>
          <w:tcPr>
            <w:tcW w:type="dxa" w:w="67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01-Nov-2026 / 30-Apr-2027</w:t>
            </w:r>
          </w:p>
        </w:tc>
      </w:tr>
      <w:tr>
        <w:tc>
          <w:tcPr>
            <w:tcW w:type="dxa" w:w="2900"/>
            <w:tcBorders>
              <w:top w:val="single" w:color="CBD5E1" w:sz="4"/>
              <w:left w:val="single" w:color="CBD5E1" w:sz="4"/>
              <w:bottom w:val="single" w:color="CBD5E1" w:sz="4"/>
              <w:right w:val="single" w:color="CBD5E1" w:sz="4"/>
            </w:tcBorders>
            <w:shd w:fill="EFF6FF" w:color="auto" w:val="clear"/>
            <w:tcMar>
              <w:top w:type="dxa" w:w="70"/>
              <w:left w:type="dxa" w:w="110"/>
              <w:bottom w:type="dxa" w:w="70"/>
              <w:right w:type="dxa" w:w="110"/>
            </w:tcMar>
          </w:tcPr>
          <w:p>
            <w:pPr>
              <w:spacing w:after="30" w:before="0" w:line="276"/>
            </w:pPr>
            <w:r>
              <w:rPr>
                <w:rFonts w:ascii="Arial" w:cs="Arial" w:eastAsia="Arial" w:hAnsi="Arial"/>
                <w:b/>
                <w:bCs/>
                <w:color w:val="0F172A"/>
                <w:sz w:val="19"/>
                <w:szCs w:val="19"/>
              </w:rPr>
              <w:t xml:space="preserve">Charter version and date</w:t>
            </w:r>
          </w:p>
        </w:tc>
        <w:tc>
          <w:tcPr>
            <w:tcW w:type="dxa" w:w="67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v1.0, 12-Oct-2026</w:t>
            </w:r>
          </w:p>
        </w:tc>
      </w:tr>
    </w:tbl>
    <w:p>
      <w:pPr>
        <w:pStyle w:val="Heading1"/>
        <w:pBdr>
          <w:bottom w:val="single" w:color="2563EB" w:sz="6" w:space="4"/>
        </w:pBdr>
        <w:spacing w:after="80" w:before="280"/>
      </w:pPr>
      <w:r>
        <w:rPr>
          <w:rFonts w:ascii="Arial" w:cs="Arial" w:eastAsia="Arial" w:hAnsi="Arial"/>
          <w:b/>
          <w:bCs/>
          <w:color w:val="2563EB"/>
          <w:sz w:val="24"/>
          <w:szCs w:val="24"/>
        </w:rPr>
        <w:t xml:space="preserve">2  </w:t>
      </w:r>
      <w:r>
        <w:rPr>
          <w:rFonts w:ascii="Arial" w:cs="Arial" w:eastAsia="Arial" w:hAnsi="Arial"/>
          <w:b/>
          <w:bCs/>
          <w:color w:val="0F172A"/>
          <w:sz w:val="24"/>
          <w:szCs w:val="24"/>
        </w:rPr>
        <w:t xml:space="preserve">Why are we doing this?</w:t>
      </w:r>
    </w:p>
    <w:p>
      <w:pPr>
        <w:spacing w:after="100" w:before="0" w:line="276"/>
      </w:pPr>
      <w:r>
        <w:rPr>
          <w:rFonts w:ascii="Arial" w:cs="Arial" w:eastAsia="Arial" w:hAnsi="Arial"/>
          <w:i/>
          <w:iCs/>
          <w:color w:val="475569"/>
          <w:sz w:val="18"/>
          <w:szCs w:val="18"/>
        </w:rPr>
        <w:t xml:space="preserve">Two or three sentences on the problem and the business reason. If you cannot say why in plain words, the project is not ready to start.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c>
          <w:tcPr>
            <w:tcW w:type="dxa" w:w="96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Example: Customers currently call support for simple account changes, creating around 1,200 calls a month and a 2-day wait. A self-service portal will let customers do this online, cut call volume and free the support team for complex cases.</w:t>
            </w:r>
          </w:p>
        </w:tc>
      </w:tr>
    </w:tbl>
    <w:p>
      <w:pPr>
        <w:pStyle w:val="Heading1"/>
        <w:pBdr>
          <w:bottom w:val="single" w:color="2563EB" w:sz="6" w:space="4"/>
        </w:pBdr>
        <w:spacing w:after="80" w:before="280"/>
      </w:pPr>
      <w:r>
        <w:rPr>
          <w:rFonts w:ascii="Arial" w:cs="Arial" w:eastAsia="Arial" w:hAnsi="Arial"/>
          <w:b/>
          <w:bCs/>
          <w:color w:val="2563EB"/>
          <w:sz w:val="24"/>
          <w:szCs w:val="24"/>
        </w:rPr>
        <w:t xml:space="preserve">3  </w:t>
      </w:r>
      <w:r>
        <w:rPr>
          <w:rFonts w:ascii="Arial" w:cs="Arial" w:eastAsia="Arial" w:hAnsi="Arial"/>
          <w:b/>
          <w:bCs/>
          <w:color w:val="0F172A"/>
          <w:sz w:val="24"/>
          <w:szCs w:val="24"/>
        </w:rPr>
        <w:t xml:space="preserve">Objectives</w:t>
      </w:r>
    </w:p>
    <w:p>
      <w:pPr>
        <w:spacing w:after="100" w:before="0" w:line="276"/>
      </w:pPr>
      <w:r>
        <w:rPr>
          <w:rFonts w:ascii="Arial" w:cs="Arial" w:eastAsia="Arial" w:hAnsi="Arial"/>
          <w:i/>
          <w:iCs/>
          <w:color w:val="475569"/>
          <w:sz w:val="18"/>
          <w:szCs w:val="18"/>
        </w:rPr>
        <w:t xml:space="preserve">What will be true when the project succeeds? Make each objective measurable and give it a date (SMART).</w:t>
      </w:r>
    </w:p>
    <w:p>
      <w:pPr>
        <w:pStyle w:val="ListParagraph"/>
        <w:numPr>
          <w:ilvl w:val="0"/>
          <w:numId w:val="2"/>
        </w:numPr>
        <w:spacing w:after="40"/>
      </w:pPr>
      <w:r>
        <w:rPr>
          <w:rFonts w:ascii="Arial" w:cs="Arial" w:eastAsia="Arial" w:hAnsi="Arial"/>
          <w:color w:val="1E293B"/>
          <w:sz w:val="19"/>
          <w:szCs w:val="19"/>
        </w:rPr>
        <w:t xml:space="preserve">Reduce account-change support calls by 40% within 3 months of go-live.</w:t>
      </w:r>
    </w:p>
    <w:p>
      <w:pPr>
        <w:pStyle w:val="ListParagraph"/>
        <w:numPr>
          <w:ilvl w:val="0"/>
          <w:numId w:val="2"/>
        </w:numPr>
        <w:spacing w:after="40"/>
      </w:pPr>
      <w:r>
        <w:rPr>
          <w:rFonts w:ascii="Arial" w:cs="Arial" w:eastAsia="Arial" w:hAnsi="Arial"/>
          <w:color w:val="1E293B"/>
          <w:sz w:val="19"/>
          <w:szCs w:val="19"/>
        </w:rPr>
        <w:t xml:space="preserve">Launch the portal to all customers by 30-Apr-2027.</w:t>
      </w:r>
    </w:p>
    <w:p>
      <w:pPr>
        <w:pStyle w:val="ListParagraph"/>
        <w:numPr>
          <w:ilvl w:val="0"/>
          <w:numId w:val="2"/>
        </w:numPr>
        <w:spacing w:after="40"/>
      </w:pPr>
      <w:r>
        <w:rPr>
          <w:rFonts w:ascii="Arial" w:cs="Arial" w:eastAsia="Arial" w:hAnsi="Arial"/>
          <w:color w:val="1E293B"/>
          <w:sz w:val="19"/>
          <w:szCs w:val="19"/>
        </w:rPr>
        <w:t xml:space="preserve">Reach a customer satisfaction score of 4.2 / 5 or higher for portal users.</w:t>
      </w:r>
    </w:p>
    <w:p>
      <w:pPr>
        <w:pStyle w:val="Heading1"/>
        <w:pBdr>
          <w:bottom w:val="single" w:color="2563EB" w:sz="6" w:space="4"/>
        </w:pBdr>
        <w:spacing w:after="80" w:before="280"/>
      </w:pPr>
      <w:r>
        <w:rPr>
          <w:rFonts w:ascii="Arial" w:cs="Arial" w:eastAsia="Arial" w:hAnsi="Arial"/>
          <w:b/>
          <w:bCs/>
          <w:color w:val="2563EB"/>
          <w:sz w:val="24"/>
          <w:szCs w:val="24"/>
        </w:rPr>
        <w:t xml:space="preserve">4  </w:t>
      </w:r>
      <w:r>
        <w:rPr>
          <w:rFonts w:ascii="Arial" w:cs="Arial" w:eastAsia="Arial" w:hAnsi="Arial"/>
          <w:b/>
          <w:bCs/>
          <w:color w:val="0F172A"/>
          <w:sz w:val="24"/>
          <w:szCs w:val="24"/>
        </w:rPr>
        <w:t xml:space="preserve">Scope</w:t>
      </w:r>
    </w:p>
    <w:p>
      <w:pPr>
        <w:spacing w:after="100" w:before="0" w:line="276"/>
      </w:pPr>
      <w:r>
        <w:rPr>
          <w:rFonts w:ascii="Arial" w:cs="Arial" w:eastAsia="Arial" w:hAnsi="Arial"/>
          <w:i/>
          <w:iCs/>
          <w:color w:val="475569"/>
          <w:sz w:val="18"/>
          <w:szCs w:val="18"/>
        </w:rPr>
        <w:t xml:space="preserve">Being clear about what is OUT is as important as what is IN. Most scope arguments come from the 'out' list that nobody wrote down.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c>
          <w:tcPr>
            <w:tcW w:type="dxa" w:w="4819"/>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In scope</w:t>
            </w:r>
          </w:p>
        </w:tc>
        <w:tc>
          <w:tcPr>
            <w:tcW w:type="dxa" w:w="4819"/>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Out of scope</w:t>
            </w:r>
          </w:p>
        </w:tc>
      </w:tr>
      <w:tr>
        <w:tc>
          <w:tcPr>
            <w:tcW w:type="dxa" w:w="4819"/>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Web portal (desktop and mobile browser)</w:t>
            </w:r>
          </w:p>
          <w:p>
            <w:pPr>
              <w:spacing w:after="30" w:before="0" w:line="276"/>
            </w:pPr>
            <w:r>
              <w:rPr>
                <w:rFonts w:ascii="Arial" w:cs="Arial" w:eastAsia="Arial" w:hAnsi="Arial"/>
                <w:i/>
                <w:iCs/>
                <w:color w:val="475569"/>
                <w:sz w:val="19"/>
                <w:szCs w:val="19"/>
              </w:rPr>
              <w:t xml:space="preserve">Password reset, profile and address changes</w:t>
            </w:r>
          </w:p>
          <w:p>
            <w:pPr>
              <w:spacing w:after="30" w:before="0" w:line="276"/>
            </w:pPr>
            <w:r>
              <w:rPr>
                <w:rFonts w:ascii="Arial" w:cs="Arial" w:eastAsia="Arial" w:hAnsi="Arial"/>
                <w:i/>
                <w:iCs/>
                <w:color w:val="475569"/>
                <w:sz w:val="19"/>
                <w:szCs w:val="19"/>
              </w:rPr>
              <w:t xml:space="preserve">Integration with the current CRM</w:t>
            </w:r>
          </w:p>
          <w:p>
            <w:pPr>
              <w:spacing w:after="30" w:before="0" w:line="276"/>
            </w:pPr>
            <w:r>
              <w:rPr>
                <w:rFonts w:ascii="Arial" w:cs="Arial" w:eastAsia="Arial" w:hAnsi="Arial"/>
                <w:i/>
                <w:iCs/>
                <w:color w:val="475569"/>
                <w:sz w:val="19"/>
                <w:szCs w:val="19"/>
              </w:rPr>
              <w:t xml:space="preserve">Training for support staff</w:t>
            </w:r>
          </w:p>
        </w:tc>
        <w:tc>
          <w:tcPr>
            <w:tcW w:type="dxa" w:w="4819"/>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Native iOS / Android apps</w:t>
            </w:r>
          </w:p>
          <w:p>
            <w:pPr>
              <w:spacing w:after="30" w:before="0" w:line="276"/>
            </w:pPr>
            <w:r>
              <w:rPr>
                <w:rFonts w:ascii="Arial" w:cs="Arial" w:eastAsia="Arial" w:hAnsi="Arial"/>
                <w:i/>
                <w:iCs/>
                <w:color w:val="475569"/>
                <w:sz w:val="19"/>
                <w:szCs w:val="19"/>
              </w:rPr>
              <w:t xml:space="preserve">Billing and payment changes (phase 2)</w:t>
            </w:r>
          </w:p>
          <w:p>
            <w:pPr>
              <w:spacing w:after="30" w:before="0" w:line="276"/>
            </w:pPr>
            <w:r>
              <w:rPr>
                <w:rFonts w:ascii="Arial" w:cs="Arial" w:eastAsia="Arial" w:hAnsi="Arial"/>
                <w:i/>
                <w:iCs/>
                <w:color w:val="475569"/>
                <w:sz w:val="19"/>
                <w:szCs w:val="19"/>
              </w:rPr>
              <w:t xml:space="preserve">Replacing the CRM</w:t>
            </w:r>
          </w:p>
          <w:p>
            <w:pPr>
              <w:spacing w:after="30" w:before="0" w:line="276"/>
            </w:pPr>
            <w:r>
              <w:rPr>
                <w:rFonts w:ascii="Arial" w:cs="Arial" w:eastAsia="Arial" w:hAnsi="Arial"/>
                <w:i/>
                <w:iCs/>
                <w:color w:val="475569"/>
                <w:sz w:val="19"/>
                <w:szCs w:val="19"/>
              </w:rPr>
              <w:t xml:space="preserve">Arabic language version (phase 2)</w:t>
            </w:r>
          </w:p>
        </w:tc>
      </w:tr>
    </w:tbl>
    <w:p>
      <w:pPr>
        <w:pStyle w:val="Heading1"/>
        <w:pBdr>
          <w:bottom w:val="single" w:color="2563EB" w:sz="6" w:space="4"/>
        </w:pBdr>
        <w:spacing w:after="80" w:before="280"/>
      </w:pPr>
      <w:r>
        <w:rPr>
          <w:rFonts w:ascii="Arial" w:cs="Arial" w:eastAsia="Arial" w:hAnsi="Arial"/>
          <w:b/>
          <w:bCs/>
          <w:color w:val="2563EB"/>
          <w:sz w:val="24"/>
          <w:szCs w:val="24"/>
        </w:rPr>
        <w:t xml:space="preserve">5  </w:t>
      </w:r>
      <w:r>
        <w:rPr>
          <w:rFonts w:ascii="Arial" w:cs="Arial" w:eastAsia="Arial" w:hAnsi="Arial"/>
          <w:b/>
          <w:bCs/>
          <w:color w:val="0F172A"/>
          <w:sz w:val="24"/>
          <w:szCs w:val="24"/>
        </w:rPr>
        <w:t xml:space="preserve">Key deliverables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3700"/>
        <w:gridCol w:w="3338"/>
      </w:tblGrid>
      <w:tr>
        <w:trPr>
          <w:tblHeader/>
        </w:trPr>
        <w:tc>
          <w:tcPr>
            <w:tcW w:type="dxa" w:w="2600"/>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Deliverable</w:t>
            </w:r>
          </w:p>
        </w:tc>
        <w:tc>
          <w:tcPr>
            <w:tcW w:type="dxa" w:w="3700"/>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Description</w:t>
            </w:r>
          </w:p>
        </w:tc>
        <w:tc>
          <w:tcPr>
            <w:tcW w:type="dxa" w:w="3338"/>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Acceptance (how we know it is done)</w:t>
            </w:r>
          </w:p>
        </w:tc>
      </w:tr>
      <w:tr>
        <w:tc>
          <w:tcPr>
            <w:tcW w:type="dxa" w:w="26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Portal MVP</w:t>
            </w:r>
          </w:p>
        </w:tc>
        <w:tc>
          <w:tcPr>
            <w:tcW w:type="dxa" w:w="37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Login, password reset, profile changes</w:t>
            </w:r>
          </w:p>
        </w:tc>
        <w:tc>
          <w:tcPr>
            <w:tcW w:type="dxa" w:w="33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Passes UAT; signed off by sponsor</w:t>
            </w:r>
          </w:p>
        </w:tc>
      </w:tr>
      <w:tr>
        <w:tc>
          <w:tcPr>
            <w:tcW w:type="dxa" w:w="26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CRM integration</w:t>
            </w:r>
          </w:p>
        </w:tc>
        <w:tc>
          <w:tcPr>
            <w:tcW w:type="dxa" w:w="37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Two-way sync of customer details</w:t>
            </w:r>
          </w:p>
        </w:tc>
        <w:tc>
          <w:tcPr>
            <w:tcW w:type="dxa" w:w="33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Changes appear in CRM within 1 minute</w:t>
            </w:r>
          </w:p>
        </w:tc>
      </w:tr>
      <w:tr>
        <w:tc>
          <w:tcPr>
            <w:tcW w:type="dxa" w:w="26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c>
          <w:tcPr>
            <w:tcW w:type="dxa" w:w="37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c>
          <w:tcPr>
            <w:tcW w:type="dxa" w:w="33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r>
    </w:tbl>
    <w:p>
      <w:pPr>
        <w:pStyle w:val="Heading1"/>
        <w:pBdr>
          <w:bottom w:val="single" w:color="2563EB" w:sz="6" w:space="4"/>
        </w:pBdr>
        <w:spacing w:after="80" w:before="280"/>
      </w:pPr>
      <w:r>
        <w:rPr>
          <w:rFonts w:ascii="Arial" w:cs="Arial" w:eastAsia="Arial" w:hAnsi="Arial"/>
          <w:b/>
          <w:bCs/>
          <w:color w:val="2563EB"/>
          <w:sz w:val="24"/>
          <w:szCs w:val="24"/>
        </w:rPr>
        <w:t xml:space="preserve">6  </w:t>
      </w:r>
      <w:r>
        <w:rPr>
          <w:rFonts w:ascii="Arial" w:cs="Arial" w:eastAsia="Arial" w:hAnsi="Arial"/>
          <w:b/>
          <w:bCs/>
          <w:color w:val="0F172A"/>
          <w:sz w:val="24"/>
          <w:szCs w:val="24"/>
        </w:rPr>
        <w:t xml:space="preserve">Milestones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2300"/>
        <w:gridCol w:w="2338"/>
      </w:tblGrid>
      <w:tr>
        <w:trPr>
          <w:tblHeader/>
        </w:trPr>
        <w:tc>
          <w:tcPr>
            <w:tcW w:type="dxa" w:w="5000"/>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Milestone</w:t>
            </w:r>
          </w:p>
        </w:tc>
        <w:tc>
          <w:tcPr>
            <w:tcW w:type="dxa" w:w="2300"/>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Target date</w:t>
            </w:r>
          </w:p>
        </w:tc>
        <w:tc>
          <w:tcPr>
            <w:tcW w:type="dxa" w:w="2338"/>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Owner</w:t>
            </w:r>
          </w:p>
        </w:tc>
      </w:tr>
      <w:tr>
        <w:tc>
          <w:tcPr>
            <w:tcW w:type="dxa" w:w="50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Charter approved</w:t>
            </w:r>
          </w:p>
        </w:tc>
        <w:tc>
          <w:tcPr>
            <w:tcW w:type="dxa" w:w="23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15-Nov-2026</w:t>
            </w:r>
          </w:p>
        </w:tc>
        <w:tc>
          <w:tcPr>
            <w:tcW w:type="dxa" w:w="23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Sponsor</w:t>
            </w:r>
          </w:p>
        </w:tc>
      </w:tr>
      <w:tr>
        <w:tc>
          <w:tcPr>
            <w:tcW w:type="dxa" w:w="50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Design signed off</w:t>
            </w:r>
          </w:p>
        </w:tc>
        <w:tc>
          <w:tcPr>
            <w:tcW w:type="dxa" w:w="23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c>
          <w:tcPr>
            <w:tcW w:type="dxa" w:w="23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r>
      <w:tr>
        <w:tc>
          <w:tcPr>
            <w:tcW w:type="dxa" w:w="50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UAT complete</w:t>
            </w:r>
          </w:p>
        </w:tc>
        <w:tc>
          <w:tcPr>
            <w:tcW w:type="dxa" w:w="23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c>
          <w:tcPr>
            <w:tcW w:type="dxa" w:w="23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r>
      <w:tr>
        <w:tc>
          <w:tcPr>
            <w:tcW w:type="dxa" w:w="50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Go-live</w:t>
            </w:r>
          </w:p>
        </w:tc>
        <w:tc>
          <w:tcPr>
            <w:tcW w:type="dxa" w:w="23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c>
          <w:tcPr>
            <w:tcW w:type="dxa" w:w="23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r>
    </w:tbl>
    <w:p>
      <w:pPr>
        <w:pStyle w:val="Heading1"/>
        <w:pBdr>
          <w:bottom w:val="single" w:color="2563EB" w:sz="6" w:space="4"/>
        </w:pBdr>
        <w:spacing w:after="80" w:before="280"/>
      </w:pPr>
      <w:r>
        <w:rPr>
          <w:rFonts w:ascii="Arial" w:cs="Arial" w:eastAsia="Arial" w:hAnsi="Arial"/>
          <w:b/>
          <w:bCs/>
          <w:color w:val="2563EB"/>
          <w:sz w:val="24"/>
          <w:szCs w:val="24"/>
        </w:rPr>
        <w:t xml:space="preserve">7  </w:t>
      </w:r>
      <w:r>
        <w:rPr>
          <w:rFonts w:ascii="Arial" w:cs="Arial" w:eastAsia="Arial" w:hAnsi="Arial"/>
          <w:b/>
          <w:bCs/>
          <w:color w:val="0F172A"/>
          <w:sz w:val="24"/>
          <w:szCs w:val="24"/>
        </w:rPr>
        <w:t xml:space="preserve">Stakeholders</w:t>
      </w:r>
    </w:p>
    <w:p>
      <w:pPr>
        <w:spacing w:after="100" w:before="0" w:line="276"/>
      </w:pPr>
      <w:r>
        <w:rPr>
          <w:rFonts w:ascii="Arial" w:cs="Arial" w:eastAsia="Arial" w:hAnsi="Arial"/>
          <w:i/>
          <w:iCs/>
          <w:color w:val="475569"/>
          <w:sz w:val="18"/>
          <w:szCs w:val="18"/>
        </w:rPr>
        <w:t xml:space="preserve">Stakeholders are the people who care about the result or can affect it. List the main groups and what they need from you.</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100"/>
        <w:gridCol w:w="1300"/>
        <w:gridCol w:w="2938"/>
      </w:tblGrid>
      <w:tr>
        <w:trPr>
          <w:tblHeader/>
        </w:trPr>
        <w:tc>
          <w:tcPr>
            <w:tcW w:type="dxa" w:w="2300"/>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Stakeholder</w:t>
            </w:r>
          </w:p>
        </w:tc>
        <w:tc>
          <w:tcPr>
            <w:tcW w:type="dxa" w:w="3100"/>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Role / interest</w:t>
            </w:r>
          </w:p>
        </w:tc>
        <w:tc>
          <w:tcPr>
            <w:tcW w:type="dxa" w:w="1300"/>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Influence</w:t>
            </w:r>
          </w:p>
        </w:tc>
        <w:tc>
          <w:tcPr>
            <w:tcW w:type="dxa" w:w="2938"/>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How we keep them informed</w:t>
            </w:r>
          </w:p>
        </w:tc>
      </w:tr>
      <w:tr>
        <w:tc>
          <w:tcPr>
            <w:tcW w:type="dxa" w:w="23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Head of Customer Service</w:t>
            </w:r>
          </w:p>
        </w:tc>
        <w:tc>
          <w:tcPr>
            <w:tcW w:type="dxa" w:w="31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Main beneficiary; supplies UAT testers</w:t>
            </w:r>
          </w:p>
        </w:tc>
        <w:tc>
          <w:tcPr>
            <w:tcW w:type="dxa" w:w="13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High</w:t>
            </w:r>
          </w:p>
        </w:tc>
        <w:tc>
          <w:tcPr>
            <w:tcW w:type="dxa" w:w="29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Fortnightly steering meeting</w:t>
            </w:r>
          </w:p>
        </w:tc>
      </w:tr>
      <w:tr>
        <w:tc>
          <w:tcPr>
            <w:tcW w:type="dxa" w:w="23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IT Security</w:t>
            </w:r>
          </w:p>
        </w:tc>
        <w:tc>
          <w:tcPr>
            <w:tcW w:type="dxa" w:w="31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Approves access and data handling</w:t>
            </w:r>
          </w:p>
        </w:tc>
        <w:tc>
          <w:tcPr>
            <w:tcW w:type="dxa" w:w="13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High</w:t>
            </w:r>
          </w:p>
        </w:tc>
        <w:tc>
          <w:tcPr>
            <w:tcW w:type="dxa" w:w="29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Design review + sign-off</w:t>
            </w:r>
          </w:p>
        </w:tc>
      </w:tr>
      <w:tr>
        <w:tc>
          <w:tcPr>
            <w:tcW w:type="dxa" w:w="23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c>
          <w:tcPr>
            <w:tcW w:type="dxa" w:w="31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c>
          <w:tcPr>
            <w:tcW w:type="dxa" w:w="13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c>
          <w:tcPr>
            <w:tcW w:type="dxa" w:w="29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r>
    </w:tbl>
    <w:p>
      <w:pPr>
        <w:pStyle w:val="Heading1"/>
        <w:pBdr>
          <w:bottom w:val="single" w:color="2563EB" w:sz="6" w:space="4"/>
        </w:pBdr>
        <w:spacing w:after="80" w:before="280"/>
      </w:pPr>
      <w:r>
        <w:rPr>
          <w:rFonts w:ascii="Arial" w:cs="Arial" w:eastAsia="Arial" w:hAnsi="Arial"/>
          <w:b/>
          <w:bCs/>
          <w:color w:val="2563EB"/>
          <w:sz w:val="24"/>
          <w:szCs w:val="24"/>
        </w:rPr>
        <w:t xml:space="preserve">8  </w:t>
      </w:r>
      <w:r>
        <w:rPr>
          <w:rFonts w:ascii="Arial" w:cs="Arial" w:eastAsia="Arial" w:hAnsi="Arial"/>
          <w:b/>
          <w:bCs/>
          <w:color w:val="0F172A"/>
          <w:sz w:val="24"/>
          <w:szCs w:val="24"/>
        </w:rPr>
        <w:t xml:space="preserve">Budget and resources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6738"/>
      </w:tblGrid>
      <w:tr>
        <w:tc>
          <w:tcPr>
            <w:tcW w:type="dxa" w:w="2900"/>
            <w:tcBorders>
              <w:top w:val="single" w:color="CBD5E1" w:sz="4"/>
              <w:left w:val="single" w:color="CBD5E1" w:sz="4"/>
              <w:bottom w:val="single" w:color="CBD5E1" w:sz="4"/>
              <w:right w:val="single" w:color="CBD5E1" w:sz="4"/>
            </w:tcBorders>
            <w:shd w:fill="EFF6FF" w:color="auto" w:val="clear"/>
            <w:tcMar>
              <w:top w:type="dxa" w:w="70"/>
              <w:left w:type="dxa" w:w="110"/>
              <w:bottom w:type="dxa" w:w="70"/>
              <w:right w:type="dxa" w:w="110"/>
            </w:tcMar>
          </w:tcPr>
          <w:p>
            <w:pPr>
              <w:spacing w:after="30" w:before="0" w:line="276"/>
            </w:pPr>
            <w:r>
              <w:rPr>
                <w:rFonts w:ascii="Arial" w:cs="Arial" w:eastAsia="Arial" w:hAnsi="Arial"/>
                <w:b/>
                <w:bCs/>
                <w:color w:val="0F172A"/>
                <w:sz w:val="19"/>
                <w:szCs w:val="19"/>
              </w:rPr>
              <w:t xml:space="preserve">Approved budget</w:t>
            </w:r>
          </w:p>
        </w:tc>
        <w:tc>
          <w:tcPr>
            <w:tcW w:type="dxa" w:w="67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Amount and currency, plus contingency (e.g. 10%)</w:t>
            </w:r>
          </w:p>
        </w:tc>
      </w:tr>
      <w:tr>
        <w:tc>
          <w:tcPr>
            <w:tcW w:type="dxa" w:w="2900"/>
            <w:tcBorders>
              <w:top w:val="single" w:color="CBD5E1" w:sz="4"/>
              <w:left w:val="single" w:color="CBD5E1" w:sz="4"/>
              <w:bottom w:val="single" w:color="CBD5E1" w:sz="4"/>
              <w:right w:val="single" w:color="CBD5E1" w:sz="4"/>
            </w:tcBorders>
            <w:shd w:fill="EFF6FF" w:color="auto" w:val="clear"/>
            <w:tcMar>
              <w:top w:type="dxa" w:w="70"/>
              <w:left w:type="dxa" w:w="110"/>
              <w:bottom w:type="dxa" w:w="70"/>
              <w:right w:type="dxa" w:w="110"/>
            </w:tcMar>
          </w:tcPr>
          <w:p>
            <w:pPr>
              <w:spacing w:after="30" w:before="0" w:line="276"/>
            </w:pPr>
            <w:r>
              <w:rPr>
                <w:rFonts w:ascii="Arial" w:cs="Arial" w:eastAsia="Arial" w:hAnsi="Arial"/>
                <w:b/>
                <w:bCs/>
                <w:color w:val="0F172A"/>
                <w:sz w:val="19"/>
                <w:szCs w:val="19"/>
              </w:rPr>
              <w:t xml:space="preserve">Core team</w:t>
            </w:r>
          </w:p>
        </w:tc>
        <w:tc>
          <w:tcPr>
            <w:tcW w:type="dxa" w:w="67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Roles and approximate allocation (e.g. 2 developers full-time, 1 QA 50%)</w:t>
            </w:r>
          </w:p>
        </w:tc>
      </w:tr>
      <w:tr>
        <w:tc>
          <w:tcPr>
            <w:tcW w:type="dxa" w:w="2900"/>
            <w:tcBorders>
              <w:top w:val="single" w:color="CBD5E1" w:sz="4"/>
              <w:left w:val="single" w:color="CBD5E1" w:sz="4"/>
              <w:bottom w:val="single" w:color="CBD5E1" w:sz="4"/>
              <w:right w:val="single" w:color="CBD5E1" w:sz="4"/>
            </w:tcBorders>
            <w:shd w:fill="EFF6FF" w:color="auto" w:val="clear"/>
            <w:tcMar>
              <w:top w:type="dxa" w:w="70"/>
              <w:left w:type="dxa" w:w="110"/>
              <w:bottom w:type="dxa" w:w="70"/>
              <w:right w:type="dxa" w:w="110"/>
            </w:tcMar>
          </w:tcPr>
          <w:p>
            <w:pPr>
              <w:spacing w:after="30" w:before="0" w:line="276"/>
            </w:pPr>
            <w:r>
              <w:rPr>
                <w:rFonts w:ascii="Arial" w:cs="Arial" w:eastAsia="Arial" w:hAnsi="Arial"/>
                <w:b/>
                <w:bCs/>
                <w:color w:val="0F172A"/>
                <w:sz w:val="19"/>
                <w:szCs w:val="19"/>
              </w:rPr>
              <w:t xml:space="preserve">External suppliers</w:t>
            </w:r>
          </w:p>
        </w:tc>
        <w:tc>
          <w:tcPr>
            <w:tcW w:type="dxa" w:w="67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Vendor name and what they provide</w:t>
            </w:r>
          </w:p>
        </w:tc>
      </w:tr>
    </w:tbl>
    <w:p>
      <w:pPr>
        <w:pStyle w:val="Heading1"/>
        <w:pBdr>
          <w:bottom w:val="single" w:color="2563EB" w:sz="6" w:space="4"/>
        </w:pBdr>
        <w:spacing w:after="80" w:before="280"/>
      </w:pPr>
      <w:r>
        <w:rPr>
          <w:rFonts w:ascii="Arial" w:cs="Arial" w:eastAsia="Arial" w:hAnsi="Arial"/>
          <w:b/>
          <w:bCs/>
          <w:color w:val="2563EB"/>
          <w:sz w:val="24"/>
          <w:szCs w:val="24"/>
        </w:rPr>
        <w:t xml:space="preserve">9  </w:t>
      </w:r>
      <w:r>
        <w:rPr>
          <w:rFonts w:ascii="Arial" w:cs="Arial" w:eastAsia="Arial" w:hAnsi="Arial"/>
          <w:b/>
          <w:bCs/>
          <w:color w:val="0F172A"/>
          <w:sz w:val="24"/>
          <w:szCs w:val="24"/>
        </w:rPr>
        <w:t xml:space="preserve">Risks, assumptions and constraints</w:t>
      </w:r>
    </w:p>
    <w:p>
      <w:pPr>
        <w:spacing w:after="100" w:before="0" w:line="276"/>
      </w:pPr>
      <w:r>
        <w:rPr>
          <w:rFonts w:ascii="Arial" w:cs="Arial" w:eastAsia="Arial" w:hAnsi="Arial"/>
          <w:i/>
          <w:iCs/>
          <w:color w:val="475569"/>
          <w:sz w:val="18"/>
          <w:szCs w:val="18"/>
        </w:rPr>
        <w:t xml:space="preserve">List only the top few here. Track the full list in the Risk Register and RAID Log from this kit.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tblHeader/>
        </w:trPr>
        <w:tc>
          <w:tcPr>
            <w:tcW w:type="dxa" w:w="1900"/>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Type</w:t>
            </w:r>
          </w:p>
        </w:tc>
        <w:tc>
          <w:tcPr>
            <w:tcW w:type="dxa" w:w="7738"/>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Description</w:t>
            </w:r>
          </w:p>
        </w:tc>
      </w:tr>
      <w:tr>
        <w:tc>
          <w:tcPr>
            <w:tcW w:type="dxa" w:w="19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Risk</w:t>
            </w:r>
          </w:p>
        </w:tc>
        <w:tc>
          <w:tcPr>
            <w:tcW w:type="dxa" w:w="77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If key users are not released for UAT, defects will be found after go-live.</w:t>
            </w:r>
          </w:p>
        </w:tc>
      </w:tr>
      <w:tr>
        <w:tc>
          <w:tcPr>
            <w:tcW w:type="dxa" w:w="19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Assumption</w:t>
            </w:r>
          </w:p>
        </w:tc>
        <w:tc>
          <w:tcPr>
            <w:tcW w:type="dxa" w:w="77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The CRM vendor will provide API access by December.</w:t>
            </w:r>
          </w:p>
        </w:tc>
      </w:tr>
      <w:tr>
        <w:tc>
          <w:tcPr>
            <w:tcW w:type="dxa" w:w="19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Constraint</w:t>
            </w:r>
          </w:p>
        </w:tc>
        <w:tc>
          <w:tcPr>
            <w:tcW w:type="dxa" w:w="77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Go-live must avoid the December peak period.</w:t>
            </w:r>
          </w:p>
        </w:tc>
      </w:tr>
    </w:tbl>
    <w:p>
      <w:pPr>
        <w:pStyle w:val="Heading1"/>
        <w:pBdr>
          <w:bottom w:val="single" w:color="2563EB" w:sz="6" w:space="4"/>
        </w:pBdr>
        <w:spacing w:after="80" w:before="280"/>
      </w:pPr>
      <w:r>
        <w:rPr>
          <w:rFonts w:ascii="Arial" w:cs="Arial" w:eastAsia="Arial" w:hAnsi="Arial"/>
          <w:b/>
          <w:bCs/>
          <w:color w:val="2563EB"/>
          <w:sz w:val="24"/>
          <w:szCs w:val="24"/>
        </w:rPr>
        <w:t xml:space="preserve">10  </w:t>
      </w:r>
      <w:r>
        <w:rPr>
          <w:rFonts w:ascii="Arial" w:cs="Arial" w:eastAsia="Arial" w:hAnsi="Arial"/>
          <w:b/>
          <w:bCs/>
          <w:color w:val="0F172A"/>
          <w:sz w:val="24"/>
          <w:szCs w:val="24"/>
        </w:rPr>
        <w:t xml:space="preserve">Success criteria and how we will close</w:t>
      </w:r>
    </w:p>
    <w:p>
      <w:pPr>
        <w:spacing w:after="100" w:before="0" w:line="276"/>
      </w:pPr>
      <w:r>
        <w:rPr>
          <w:rFonts w:ascii="Arial" w:cs="Arial" w:eastAsia="Arial" w:hAnsi="Arial"/>
          <w:i/>
          <w:iCs/>
          <w:color w:val="475569"/>
          <w:sz w:val="18"/>
          <w:szCs w:val="18"/>
        </w:rPr>
        <w:t xml:space="preserve">How will the sponsor decide the project is finished and successful? Who receives the handover?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c>
          <w:tcPr>
            <w:tcW w:type="dxa" w:w="96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Example: Project closes when the portal is live for all customers, objectives are being measured monthly, support owns the service, and a lessons-learned session has been held.</w:t>
            </w:r>
          </w:p>
        </w:tc>
      </w:tr>
    </w:tbl>
    <w:p>
      <w:pPr>
        <w:pStyle w:val="Heading1"/>
        <w:pBdr>
          <w:bottom w:val="single" w:color="2563EB" w:sz="6" w:space="4"/>
        </w:pBdr>
        <w:spacing w:after="80" w:before="280"/>
      </w:pPr>
      <w:r>
        <w:rPr>
          <w:rFonts w:ascii="Arial" w:cs="Arial" w:eastAsia="Arial" w:hAnsi="Arial"/>
          <w:b/>
          <w:bCs/>
          <w:color w:val="2563EB"/>
          <w:sz w:val="24"/>
          <w:szCs w:val="24"/>
        </w:rPr>
        <w:t xml:space="preserve">11  </w:t>
      </w:r>
      <w:r>
        <w:rPr>
          <w:rFonts w:ascii="Arial" w:cs="Arial" w:eastAsia="Arial" w:hAnsi="Arial"/>
          <w:b/>
          <w:bCs/>
          <w:color w:val="0F172A"/>
          <w:sz w:val="24"/>
          <w:szCs w:val="24"/>
        </w:rPr>
        <w:t xml:space="preserve">Approval</w:t>
      </w:r>
    </w:p>
    <w:p>
      <w:pPr>
        <w:spacing w:after="100" w:before="0" w:line="276"/>
      </w:pPr>
      <w:r>
        <w:rPr>
          <w:rFonts w:ascii="Arial" w:cs="Arial" w:eastAsia="Arial" w:hAnsi="Arial"/>
          <w:i/>
          <w:iCs/>
          <w:color w:val="475569"/>
          <w:sz w:val="18"/>
          <w:szCs w:val="18"/>
        </w:rPr>
        <w:t xml:space="preserve">Signing the charter gives the project manager authority to use the agreed resources.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2400"/>
        <w:gridCol w:w="2638"/>
        <w:gridCol w:w="1800"/>
      </w:tblGrid>
      <w:tr>
        <w:trPr>
          <w:tblHeader/>
        </w:trPr>
        <w:tc>
          <w:tcPr>
            <w:tcW w:type="dxa" w:w="2800"/>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Name</w:t>
            </w:r>
          </w:p>
        </w:tc>
        <w:tc>
          <w:tcPr>
            <w:tcW w:type="dxa" w:w="2400"/>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Role</w:t>
            </w:r>
          </w:p>
        </w:tc>
        <w:tc>
          <w:tcPr>
            <w:tcW w:type="dxa" w:w="2638"/>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Signature</w:t>
            </w:r>
          </w:p>
        </w:tc>
        <w:tc>
          <w:tcPr>
            <w:tcW w:type="dxa" w:w="1800"/>
            <w:tcBorders>
              <w:top w:val="single" w:color="CBD5E1" w:sz="4"/>
              <w:left w:val="single" w:color="CBD5E1" w:sz="4"/>
              <w:bottom w:val="single" w:color="CBD5E1" w:sz="4"/>
              <w:right w:val="single" w:color="CBD5E1" w:sz="4"/>
            </w:tcBorders>
            <w:shd w:fill="0F172A" w:color="auto" w:val="clear"/>
            <w:tcMar>
              <w:top w:type="dxa" w:w="70"/>
              <w:left w:type="dxa" w:w="110"/>
              <w:bottom w:type="dxa" w:w="70"/>
              <w:right w:type="dxa" w:w="110"/>
            </w:tcMar>
          </w:tcPr>
          <w:p>
            <w:pPr>
              <w:spacing w:after="30" w:before="0" w:line="276"/>
            </w:pPr>
            <w:r>
              <w:rPr>
                <w:rFonts w:ascii="Arial" w:cs="Arial" w:eastAsia="Arial" w:hAnsi="Arial"/>
                <w:b/>
                <w:bCs/>
                <w:color w:val="FFFFFF"/>
                <w:sz w:val="19"/>
                <w:szCs w:val="19"/>
              </w:rPr>
              <w:t xml:space="preserve">Date</w:t>
            </w:r>
          </w:p>
        </w:tc>
      </w:tr>
      <w:tr>
        <w:tc>
          <w:tcPr>
            <w:tcW w:type="dxa" w:w="28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c>
          <w:tcPr>
            <w:tcW w:type="dxa" w:w="24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Project sponsor</w:t>
            </w:r>
          </w:p>
        </w:tc>
        <w:tc>
          <w:tcPr>
            <w:tcW w:type="dxa" w:w="26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c>
          <w:tcPr>
            <w:tcW w:type="dxa" w:w="18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r>
      <w:tr>
        <w:tc>
          <w:tcPr>
            <w:tcW w:type="dxa" w:w="28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c>
          <w:tcPr>
            <w:tcW w:type="dxa" w:w="24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iCs/>
                <w:color w:val="475569"/>
                <w:sz w:val="19"/>
                <w:szCs w:val="19"/>
              </w:rPr>
              <w:t xml:space="preserve">Project manager</w:t>
            </w:r>
          </w:p>
        </w:tc>
        <w:tc>
          <w:tcPr>
            <w:tcW w:type="dxa" w:w="26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c>
          <w:tcPr>
            <w:tcW w:type="dxa" w:w="18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r>
      <w:tr>
        <w:tc>
          <w:tcPr>
            <w:tcW w:type="dxa" w:w="28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c>
          <w:tcPr>
            <w:tcW w:type="dxa" w:w="24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c>
          <w:tcPr>
            <w:tcW w:type="dxa" w:w="2638"/>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c>
          <w:tcPr>
            <w:tcW w:type="dxa" w:w="1800"/>
            <w:tcBorders>
              <w:top w:val="single" w:color="CBD5E1" w:sz="4"/>
              <w:left w:val="single" w:color="CBD5E1" w:sz="4"/>
              <w:bottom w:val="single" w:color="CBD5E1" w:sz="4"/>
              <w:right w:val="single" w:color="CBD5E1" w:sz="4"/>
            </w:tcBorders>
            <w:shd w:fill="FFFBEB" w:color="auto" w:val="clear"/>
            <w:tcMar>
              <w:top w:type="dxa" w:w="70"/>
              <w:left w:type="dxa" w:w="110"/>
              <w:bottom w:type="dxa" w:w="70"/>
              <w:right w:type="dxa" w:w="110"/>
            </w:tcMar>
          </w:tcPr>
          <w:p>
            <w:pPr>
              <w:spacing w:after="30" w:before="0" w:line="276"/>
            </w:pPr>
            <w:r>
              <w:rPr>
                <w:rFonts w:ascii="Arial" w:cs="Arial" w:eastAsia="Arial" w:hAnsi="Arial"/>
                <w:i w:val="false"/>
                <w:iCs w:val="false"/>
                <w:color w:val="475569"/>
                <w:sz w:val="19"/>
                <w:szCs w:val="19"/>
              </w:rPr>
              <w:t xml:space="preserve"/>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475569"/>
        <w:sz w:val="15"/>
        <w:szCs w:val="15"/>
      </w:rPr>
      <w:t xml:space="preserve">Free template from the IT Project Starter Kit  |  pmgrowthlab.com/starter-kit  |  Page </w:t>
    </w:r>
    <w:r>
      <w:rPr>
        <w:rFonts w:ascii="Arial" w:cs="Arial" w:eastAsia="Arial" w:hAnsi="Arial"/>
        <w:color w:val="47556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475569"/>
        <w:sz w:val="15"/>
        <w:szCs w:val="15"/>
      </w:rPr>
      <w:t xml:space="preserve">PM Growth Lab  |  Project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Charter Template</dc:title>
  <dc:creator>Anzhela Ayvazyan</dc:creator>
  <dc:description>IT Project Starter Kit - pmgrowthlab.com</dc:description>
  <cp:lastModifiedBy>Un-named</cp:lastModifiedBy>
  <cp:revision>1</cp:revision>
  <dcterms:created xsi:type="dcterms:W3CDTF">2026-10-12T18:03:30.816Z</dcterms:created>
  <dcterms:modified xsi:type="dcterms:W3CDTF">2026-10-12T18:03:30.816Z</dcterms:modified>
</cp:coreProperties>
</file>

<file path=docProps/custom.xml><?xml version="1.0" encoding="utf-8"?>
<Properties xmlns="http://schemas.openxmlformats.org/officeDocument/2006/custom-properties" xmlns:vt="http://schemas.openxmlformats.org/officeDocument/2006/docPropsVTypes"/>
</file>